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CC7" w:rsidRPr="001E081C" w:rsidRDefault="00507CC7" w:rsidP="00114473">
      <w:pPr>
        <w:rPr>
          <w:rFonts w:ascii="Times New Roman" w:hAnsi="Times New Roman" w:cs="Times New Roman"/>
          <w:b/>
          <w:sz w:val="36"/>
          <w:szCs w:val="36"/>
        </w:rPr>
      </w:pPr>
      <w:r w:rsidRPr="003B3180">
        <w:rPr>
          <w:rFonts w:ascii="Times New Roman" w:hAnsi="Times New Roman" w:cs="Times New Roman"/>
          <w:b/>
          <w:sz w:val="36"/>
          <w:szCs w:val="36"/>
        </w:rPr>
        <w:t>ERIKA R. WATSON</w:t>
      </w:r>
    </w:p>
    <w:p w:rsidR="00C51BB1" w:rsidRDefault="001575DB" w:rsidP="00114473">
      <w:pPr>
        <w:widowControl/>
        <w:spacing w:line="220" w:lineRule="exact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Tampa, Fl</w:t>
      </w:r>
      <w:r w:rsidR="008D6DE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orida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33611</w:t>
      </w:r>
    </w:p>
    <w:p w:rsidR="001575DB" w:rsidRDefault="001575DB" w:rsidP="00114473">
      <w:pPr>
        <w:widowControl/>
        <w:spacing w:line="220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07CC7" w:rsidRDefault="007B5CF4" w:rsidP="00114473">
      <w:pPr>
        <w:widowControl/>
        <w:spacing w:line="240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  <w:lang w:val="en-US"/>
        </w:rPr>
        <w:pict>
          <v:line id="_x0000_s1026" style="position:absolute;z-index:1" from="-49.35pt,1.7pt" to="568.65pt,1.7pt"/>
        </w:pict>
      </w:r>
    </w:p>
    <w:p w:rsidR="008D6DE1" w:rsidRDefault="008D6DE1" w:rsidP="008D6DE1">
      <w:pPr>
        <w:pStyle w:val="Heading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</w:t>
      </w:r>
    </w:p>
    <w:p w:rsidR="008D6DE1" w:rsidRPr="004B1D75" w:rsidRDefault="008D6DE1" w:rsidP="008D6DE1"/>
    <w:p w:rsidR="008D6DE1" w:rsidRDefault="008D6DE1" w:rsidP="008D6DE1">
      <w:pPr>
        <w:widowControl/>
        <w:spacing w:before="9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Tampa Masters of Instructional Design &amp; Technology</w:t>
      </w:r>
    </w:p>
    <w:p w:rsidR="008D6DE1" w:rsidRDefault="008D6DE1" w:rsidP="008D6DE1">
      <w:pPr>
        <w:widowControl/>
        <w:spacing w:before="9" w:line="24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Ohio State University Bachelor of Arts</w:t>
      </w:r>
    </w:p>
    <w:p w:rsidR="008D6DE1" w:rsidRDefault="008D6DE1" w:rsidP="008D6DE1">
      <w:pPr>
        <w:widowControl/>
        <w:spacing w:before="24" w:line="240" w:lineRule="exact"/>
        <w:rPr>
          <w:rFonts w:ascii="Times New Roman" w:hAnsi="Times New Roman" w:cs="Times New Roman"/>
          <w:sz w:val="24"/>
          <w:szCs w:val="24"/>
        </w:rPr>
      </w:pPr>
    </w:p>
    <w:p w:rsidR="008D6DE1" w:rsidRDefault="008D6DE1" w:rsidP="008D6DE1">
      <w:pPr>
        <w:widowControl/>
        <w:spacing w:line="240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SKILLS</w:t>
      </w:r>
    </w:p>
    <w:p w:rsidR="008D6DE1" w:rsidRDefault="008D6DE1" w:rsidP="008D6DE1">
      <w:pPr>
        <w:widowControl/>
        <w:numPr>
          <w:ilvl w:val="0"/>
          <w:numId w:val="1"/>
        </w:numPr>
        <w:spacing w:before="4" w:line="240" w:lineRule="exact"/>
        <w:rPr>
          <w:rFonts w:ascii="Times New Roman" w:hAnsi="Times New Roman" w:cs="Times New Roman"/>
          <w:sz w:val="22"/>
          <w:szCs w:val="22"/>
        </w:rPr>
        <w:sectPr w:rsidR="008D6DE1" w:rsidSect="003B3180">
          <w:footnotePr>
            <w:numRestart w:val="eachPage"/>
          </w:footnotePr>
          <w:pgSz w:w="11908" w:h="16838"/>
          <w:pgMar w:top="806" w:right="720" w:bottom="1166" w:left="720" w:header="720" w:footer="720" w:gutter="288"/>
          <w:pgNumType w:start="1"/>
          <w:cols w:space="720"/>
          <w:noEndnote/>
        </w:sectPr>
      </w:pPr>
    </w:p>
    <w:p w:rsidR="008D6DE1" w:rsidRDefault="008D6DE1" w:rsidP="008D6DE1">
      <w:pPr>
        <w:widowControl/>
        <w:numPr>
          <w:ilvl w:val="0"/>
          <w:numId w:val="1"/>
        </w:numPr>
        <w:spacing w:before="4" w:line="24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Training</w:t>
      </w:r>
      <w:r w:rsidR="00566EF9">
        <w:rPr>
          <w:rFonts w:ascii="Times New Roman" w:hAnsi="Times New Roman" w:cs="Times New Roman"/>
          <w:sz w:val="22"/>
          <w:szCs w:val="22"/>
        </w:rPr>
        <w:t xml:space="preserve"> &amp; Instruction</w:t>
      </w:r>
      <w:r w:rsidRPr="003E129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D6DE1" w:rsidRDefault="0026431C" w:rsidP="00566EF9">
      <w:pPr>
        <w:widowControl/>
        <w:numPr>
          <w:ilvl w:val="0"/>
          <w:numId w:val="1"/>
        </w:numPr>
        <w:spacing w:before="4" w:line="24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Articulate Storyline 2</w:t>
      </w:r>
      <w:r w:rsidR="007B5CF4">
        <w:rPr>
          <w:rFonts w:ascii="Times New Roman" w:hAnsi="Times New Roman" w:cs="Times New Roman"/>
          <w:sz w:val="22"/>
          <w:szCs w:val="22"/>
        </w:rPr>
        <w:t>, 3 &amp; 360</w:t>
      </w:r>
    </w:p>
    <w:p w:rsidR="00120FB3" w:rsidRPr="00120FB3" w:rsidRDefault="00120FB3" w:rsidP="00120FB3">
      <w:pPr>
        <w:widowControl/>
        <w:numPr>
          <w:ilvl w:val="0"/>
          <w:numId w:val="1"/>
        </w:numPr>
        <w:spacing w:before="4" w:line="24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Webinar Creation &amp; Presentation</w:t>
      </w:r>
      <w:r w:rsidRPr="003E129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D6DE1" w:rsidRPr="00120FB3" w:rsidRDefault="008D6DE1" w:rsidP="00120FB3">
      <w:pPr>
        <w:widowControl/>
        <w:numPr>
          <w:ilvl w:val="0"/>
          <w:numId w:val="1"/>
        </w:numPr>
        <w:spacing w:before="4" w:line="24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Public Speaking:</w:t>
      </w:r>
      <w:r w:rsidRPr="003E1296">
        <w:rPr>
          <w:rFonts w:ascii="Times New Roman" w:hAnsi="Times New Roman" w:cs="Times New Roman"/>
          <w:sz w:val="22"/>
          <w:szCs w:val="22"/>
        </w:rPr>
        <w:t xml:space="preserve"> </w:t>
      </w:r>
      <w:r w:rsidR="0026431C">
        <w:rPr>
          <w:rFonts w:ascii="Times New Roman" w:hAnsi="Times New Roman" w:cs="Times New Roman"/>
          <w:sz w:val="22"/>
          <w:szCs w:val="22"/>
        </w:rPr>
        <w:t>Large &amp; S</w:t>
      </w:r>
      <w:r>
        <w:rPr>
          <w:rFonts w:ascii="Times New Roman" w:hAnsi="Times New Roman" w:cs="Times New Roman"/>
          <w:sz w:val="22"/>
          <w:szCs w:val="22"/>
        </w:rPr>
        <w:t>mall groups</w:t>
      </w:r>
      <w:r w:rsidRPr="003E129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66EF9" w:rsidRDefault="00566EF9" w:rsidP="008D6DE1">
      <w:pPr>
        <w:widowControl/>
        <w:numPr>
          <w:ilvl w:val="0"/>
          <w:numId w:val="1"/>
        </w:numPr>
        <w:spacing w:before="4" w:line="24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Program Evaluation</w:t>
      </w:r>
      <w:r w:rsidR="00962571">
        <w:rPr>
          <w:rFonts w:ascii="Times New Roman" w:hAnsi="Times New Roman" w:cs="Times New Roman"/>
          <w:sz w:val="22"/>
          <w:szCs w:val="22"/>
        </w:rPr>
        <w:t xml:space="preserve"> &amp; Project Management </w:t>
      </w:r>
    </w:p>
    <w:p w:rsidR="008D6DE1" w:rsidRDefault="008D6DE1" w:rsidP="00566EF9">
      <w:pPr>
        <w:widowControl/>
        <w:spacing w:before="4" w:line="240" w:lineRule="exac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566EF9" w:rsidRDefault="00566EF9" w:rsidP="008D6DE1">
      <w:pPr>
        <w:widowControl/>
        <w:numPr>
          <w:ilvl w:val="0"/>
          <w:numId w:val="1"/>
        </w:numPr>
        <w:spacing w:before="4" w:line="24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Creative Workshop Coordination</w:t>
      </w:r>
    </w:p>
    <w:p w:rsidR="008D6DE1" w:rsidRDefault="00962571" w:rsidP="008D6DE1">
      <w:pPr>
        <w:widowControl/>
        <w:numPr>
          <w:ilvl w:val="0"/>
          <w:numId w:val="1"/>
        </w:numPr>
        <w:spacing w:before="4" w:line="24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Blackboard Learn, Canvas &amp; D2L</w:t>
      </w:r>
      <w:r w:rsidR="007B5CF4">
        <w:rPr>
          <w:rFonts w:ascii="Times New Roman" w:hAnsi="Times New Roman" w:cs="Times New Roman"/>
          <w:sz w:val="22"/>
          <w:szCs w:val="22"/>
        </w:rPr>
        <w:t xml:space="preserve"> (intrepid)</w:t>
      </w:r>
    </w:p>
    <w:p w:rsidR="008D6DE1" w:rsidRDefault="007B5CF4" w:rsidP="008D6DE1">
      <w:pPr>
        <w:widowControl/>
        <w:numPr>
          <w:ilvl w:val="0"/>
          <w:numId w:val="1"/>
        </w:numPr>
        <w:spacing w:before="4" w:line="24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Replay,</w:t>
      </w:r>
      <w:r w:rsidR="0026431C">
        <w:rPr>
          <w:rFonts w:ascii="Times New Roman" w:hAnsi="Times New Roman" w:cs="Times New Roman"/>
          <w:sz w:val="22"/>
          <w:szCs w:val="22"/>
        </w:rPr>
        <w:t xml:space="preserve"> Presenter 13</w:t>
      </w:r>
      <w:r>
        <w:rPr>
          <w:rFonts w:ascii="Times New Roman" w:hAnsi="Times New Roman" w:cs="Times New Roman"/>
          <w:sz w:val="22"/>
          <w:szCs w:val="22"/>
        </w:rPr>
        <w:t>, Rise</w:t>
      </w:r>
    </w:p>
    <w:p w:rsidR="00566EF9" w:rsidRDefault="00566EF9" w:rsidP="008D6DE1">
      <w:pPr>
        <w:widowControl/>
        <w:numPr>
          <w:ilvl w:val="0"/>
          <w:numId w:val="1"/>
        </w:numPr>
        <w:spacing w:before="4" w:line="24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Blackboard Collaborate</w:t>
      </w:r>
    </w:p>
    <w:p w:rsidR="008D6DE1" w:rsidRDefault="00566EF9" w:rsidP="008D6DE1">
      <w:pPr>
        <w:widowControl/>
        <w:numPr>
          <w:ilvl w:val="0"/>
          <w:numId w:val="1"/>
        </w:numPr>
        <w:spacing w:before="4" w:line="24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Diverse Environment Specialist</w:t>
      </w:r>
    </w:p>
    <w:p w:rsidR="008D6DE1" w:rsidRDefault="008D6DE1" w:rsidP="008D6DE1">
      <w:pPr>
        <w:widowControl/>
        <w:spacing w:before="4" w:line="240" w:lineRule="exact"/>
        <w:rPr>
          <w:rFonts w:ascii="Times New Roman" w:hAnsi="Times New Roman" w:cs="Times New Roman"/>
          <w:sz w:val="24"/>
          <w:szCs w:val="24"/>
        </w:rPr>
      </w:pPr>
    </w:p>
    <w:p w:rsidR="00566EF9" w:rsidRDefault="00566EF9" w:rsidP="008D6DE1">
      <w:pPr>
        <w:widowControl/>
        <w:spacing w:before="4" w:line="240" w:lineRule="exact"/>
        <w:rPr>
          <w:rFonts w:ascii="Times New Roman" w:hAnsi="Times New Roman" w:cs="Times New Roman"/>
          <w:sz w:val="24"/>
          <w:szCs w:val="24"/>
        </w:rPr>
        <w:sectPr w:rsidR="00566EF9" w:rsidSect="005A4188">
          <w:footnotePr>
            <w:numRestart w:val="eachPage"/>
          </w:footnotePr>
          <w:type w:val="continuous"/>
          <w:pgSz w:w="11908" w:h="16838"/>
          <w:pgMar w:top="806" w:right="720" w:bottom="1166" w:left="720" w:header="720" w:footer="720" w:gutter="288"/>
          <w:pgNumType w:start="1"/>
          <w:cols w:num="2" w:space="720"/>
          <w:noEndnote/>
        </w:sectPr>
      </w:pPr>
    </w:p>
    <w:p w:rsidR="008D6DE1" w:rsidRDefault="008D6DE1" w:rsidP="008D6DE1">
      <w:pPr>
        <w:widowControl/>
        <w:spacing w:before="4" w:line="24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:rsidR="008D6DE1" w:rsidRDefault="008D6DE1" w:rsidP="008D6DE1">
      <w:pPr>
        <w:widowControl/>
        <w:spacing w:line="240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EXPERIENCE</w:t>
      </w:r>
    </w:p>
    <w:p w:rsidR="00830A22" w:rsidRPr="00830A22" w:rsidRDefault="00830A22" w:rsidP="008D6DE1">
      <w:pPr>
        <w:widowControl/>
        <w:spacing w:line="240" w:lineRule="exac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66EF9" w:rsidRDefault="004700E2" w:rsidP="008D6DE1">
      <w:pPr>
        <w:widowControl/>
        <w:spacing w:line="240" w:lineRule="exact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/>
          <w:sz w:val="24"/>
          <w:szCs w:val="24"/>
          <w:u w:val="single"/>
        </w:rPr>
        <w:t>Nielsen 6/5</w:t>
      </w:r>
      <w:r w:rsidR="0026431C">
        <w:rPr>
          <w:rFonts w:ascii="Times New Roman" w:hAnsi="Times New Roman" w:cs="Times New Roman"/>
          <w:bCs/>
          <w:i/>
          <w:sz w:val="24"/>
          <w:szCs w:val="24"/>
          <w:u w:val="single"/>
        </w:rPr>
        <w:t>/2017</w:t>
      </w:r>
    </w:p>
    <w:p w:rsidR="00BE7D6E" w:rsidRPr="00BE7D6E" w:rsidRDefault="004700E2" w:rsidP="00BE7D6E">
      <w:pPr>
        <w:widowControl/>
        <w:spacing w:line="240" w:lineRule="exact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Instructional Design Technical Writer</w:t>
      </w:r>
    </w:p>
    <w:p w:rsidR="00120FB3" w:rsidRPr="004700E2" w:rsidRDefault="004700E2" w:rsidP="004700E2">
      <w:pPr>
        <w:widowControl/>
        <w:autoSpaceDE/>
        <w:autoSpaceDN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>R</w:t>
      </w:r>
      <w:proofErr w:type="spellStart"/>
      <w:r w:rsidRPr="004700E2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esponsible</w:t>
      </w:r>
      <w:proofErr w:type="spellEnd"/>
      <w:r w:rsidRPr="004700E2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 for the design and development of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 learning content to support</w:t>
      </w:r>
      <w:r w:rsidRPr="004700E2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 industry-leading platforms and services. T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asked with</w:t>
      </w:r>
      <w:r w:rsidRPr="004700E2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 transforming technical content into an engaging and interactive learning experience via multiple modalities including instructor-led training (classroom and virtual), eLearning, videos, and job a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ids. </w:t>
      </w:r>
    </w:p>
    <w:p w:rsidR="00830A22" w:rsidRPr="00120FB3" w:rsidRDefault="00830A22" w:rsidP="008D6DE1">
      <w:pPr>
        <w:widowControl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</w:p>
    <w:p w:rsidR="004700E2" w:rsidRDefault="004700E2" w:rsidP="004700E2">
      <w:pPr>
        <w:widowControl/>
        <w:spacing w:line="240" w:lineRule="exact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/>
          <w:sz w:val="24"/>
          <w:szCs w:val="24"/>
          <w:u w:val="single"/>
        </w:rPr>
        <w:t>University of Tampa 1/2017 Spring semester IDT Internship</w:t>
      </w:r>
    </w:p>
    <w:p w:rsidR="004700E2" w:rsidRDefault="004700E2" w:rsidP="004700E2">
      <w:pPr>
        <w:widowControl/>
        <w:spacing w:line="240" w:lineRule="exact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Educational Technologist Intern - </w:t>
      </w:r>
      <w:r w:rsidRPr="00830A22">
        <w:rPr>
          <w:rFonts w:ascii="Times New Roman" w:hAnsi="Times New Roman" w:cs="Times New Roman"/>
          <w:b/>
          <w:bCs/>
          <w:i/>
          <w:sz w:val="24"/>
          <w:szCs w:val="24"/>
        </w:rPr>
        <w:t>Educational Technology Department</w:t>
      </w:r>
    </w:p>
    <w:p w:rsidR="004700E2" w:rsidRPr="00FE3AAA" w:rsidRDefault="004700E2" w:rsidP="004700E2">
      <w:pPr>
        <w:adjustRightInd w:val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A10E90">
        <w:rPr>
          <w:rFonts w:ascii="Times New Roman" w:hAnsi="Times New Roman" w:cs="Times New Roman"/>
          <w:sz w:val="22"/>
          <w:szCs w:val="22"/>
        </w:rPr>
        <w:t>Assist</w:t>
      </w:r>
      <w:r>
        <w:rPr>
          <w:rFonts w:ascii="Times New Roman" w:hAnsi="Times New Roman" w:cs="Times New Roman"/>
          <w:sz w:val="22"/>
          <w:szCs w:val="22"/>
        </w:rPr>
        <w:t>ed new and Adjunct Faculty with technology resources for hybrid and online courses by p</w:t>
      </w:r>
      <w:r w:rsidRPr="00A10E90">
        <w:rPr>
          <w:rFonts w:ascii="Times New Roman" w:hAnsi="Times New Roman" w:cs="Times New Roman"/>
          <w:sz w:val="22"/>
          <w:szCs w:val="22"/>
        </w:rPr>
        <w:t xml:space="preserve">roviding </w:t>
      </w:r>
      <w:r>
        <w:rPr>
          <w:rFonts w:ascii="Times New Roman" w:hAnsi="Times New Roman" w:cs="Times New Roman"/>
          <w:sz w:val="22"/>
          <w:szCs w:val="22"/>
        </w:rPr>
        <w:t xml:space="preserve">step by step instruction, </w:t>
      </w:r>
      <w:r w:rsidRPr="00A10E90">
        <w:rPr>
          <w:rFonts w:ascii="Times New Roman" w:hAnsi="Times New Roman" w:cs="Times New Roman"/>
          <w:sz w:val="22"/>
          <w:szCs w:val="22"/>
        </w:rPr>
        <w:t xml:space="preserve">information, advice, and </w:t>
      </w:r>
      <w:r w:rsidRPr="00BE7D6E">
        <w:rPr>
          <w:rFonts w:ascii="Times New Roman" w:hAnsi="Times New Roman" w:cs="Times New Roman"/>
          <w:sz w:val="22"/>
          <w:szCs w:val="22"/>
        </w:rPr>
        <w:t>guidance in the</w:t>
      </w:r>
      <w:r>
        <w:rPr>
          <w:rFonts w:ascii="Times New Roman" w:hAnsi="Times New Roman" w:cs="Times New Roman"/>
          <w:sz w:val="22"/>
          <w:szCs w:val="22"/>
        </w:rPr>
        <w:t xml:space="preserve"> creation of course content and delivery of instruction. Offered guidance using Articulate Replay and Presenter, Blackboard Learn, editing and screencast tools.  </w:t>
      </w:r>
    </w:p>
    <w:p w:rsidR="004700E2" w:rsidRDefault="004700E2" w:rsidP="008D6DE1">
      <w:pPr>
        <w:widowControl/>
        <w:spacing w:line="240" w:lineRule="exact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</w:p>
    <w:p w:rsidR="008D6DE1" w:rsidRPr="004B1D75" w:rsidRDefault="008D6DE1" w:rsidP="008D6DE1">
      <w:pPr>
        <w:widowControl/>
        <w:spacing w:line="240" w:lineRule="exact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bookmarkStart w:id="0" w:name="_GoBack"/>
      <w:bookmarkEnd w:id="0"/>
      <w:r w:rsidRPr="004B1D75">
        <w:rPr>
          <w:rFonts w:ascii="Times New Roman" w:hAnsi="Times New Roman" w:cs="Times New Roman"/>
          <w:bCs/>
          <w:i/>
          <w:sz w:val="24"/>
          <w:szCs w:val="24"/>
          <w:u w:val="single"/>
        </w:rPr>
        <w:t>Saint Leo University 2013-2016 (Tampa, Fl.)</w:t>
      </w:r>
    </w:p>
    <w:p w:rsidR="008D6DE1" w:rsidRPr="004B1D75" w:rsidRDefault="008D6DE1" w:rsidP="008D6DE1">
      <w:pPr>
        <w:widowControl/>
        <w:spacing w:line="240" w:lineRule="exac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B1D75">
        <w:rPr>
          <w:rFonts w:ascii="Times New Roman" w:hAnsi="Times New Roman" w:cs="Times New Roman"/>
          <w:b/>
          <w:bCs/>
          <w:i/>
          <w:sz w:val="24"/>
          <w:szCs w:val="24"/>
        </w:rPr>
        <w:t>Academi</w:t>
      </w:r>
      <w:r w:rsidR="00962571">
        <w:rPr>
          <w:rFonts w:ascii="Times New Roman" w:hAnsi="Times New Roman" w:cs="Times New Roman"/>
          <w:b/>
          <w:bCs/>
          <w:i/>
          <w:sz w:val="24"/>
          <w:szCs w:val="24"/>
        </w:rPr>
        <w:t>c Advisor</w:t>
      </w:r>
      <w:r w:rsidRPr="004B1D7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Undergraduate Student Services</w:t>
      </w:r>
    </w:p>
    <w:p w:rsidR="008D6DE1" w:rsidRPr="00FE3AAA" w:rsidRDefault="0048062F" w:rsidP="00D40CE4">
      <w:pPr>
        <w:jc w:val="both"/>
        <w:rPr>
          <w:rFonts w:ascii="Times New Roman" w:eastAsia="Arial Unicode MS" w:hAnsi="Times New Roman" w:cs="Times New Roman"/>
          <w:color w:val="FF0000"/>
          <w:sz w:val="22"/>
          <w:szCs w:val="22"/>
        </w:rPr>
      </w:pPr>
      <w:r w:rsidRPr="0048062F">
        <w:rPr>
          <w:rFonts w:ascii="Times New Roman" w:eastAsia="Arial Unicode MS" w:hAnsi="Times New Roman" w:cs="Times New Roman"/>
          <w:sz w:val="22"/>
          <w:szCs w:val="22"/>
        </w:rPr>
        <w:t>Advise adult learners</w:t>
      </w:r>
      <w:r w:rsidR="008D6DE1" w:rsidRPr="0048062F">
        <w:rPr>
          <w:rFonts w:ascii="Times New Roman" w:eastAsia="Arial Unicode MS" w:hAnsi="Times New Roman" w:cs="Times New Roman"/>
          <w:sz w:val="22"/>
          <w:szCs w:val="22"/>
        </w:rPr>
        <w:t xml:space="preserve"> in the Center for Online Learni</w:t>
      </w:r>
      <w:r w:rsidRPr="0048062F">
        <w:rPr>
          <w:rFonts w:ascii="Times New Roman" w:eastAsia="Arial Unicode MS" w:hAnsi="Times New Roman" w:cs="Times New Roman"/>
          <w:sz w:val="22"/>
          <w:szCs w:val="22"/>
        </w:rPr>
        <w:t xml:space="preserve">ng degree programs. </w:t>
      </w:r>
      <w:r>
        <w:rPr>
          <w:rFonts w:ascii="Times New Roman" w:eastAsia="Arial Unicode MS" w:hAnsi="Times New Roman" w:cs="Times New Roman"/>
          <w:sz w:val="22"/>
          <w:szCs w:val="22"/>
        </w:rPr>
        <w:t>Assess learning gaps according to online course performance and completion of assignments.</w:t>
      </w:r>
      <w:r w:rsidRPr="00B738BD">
        <w:rPr>
          <w:rFonts w:ascii="Times New Roman" w:eastAsia="Arial Unicode MS" w:hAnsi="Times New Roman" w:cs="Times New Roman"/>
          <w:sz w:val="22"/>
          <w:szCs w:val="22"/>
        </w:rPr>
        <w:t xml:space="preserve"> Guide adult learners in </w:t>
      </w:r>
      <w:r w:rsidR="00B738BD" w:rsidRPr="00B738BD">
        <w:rPr>
          <w:rFonts w:ascii="Times New Roman" w:eastAsia="Arial Unicode MS" w:hAnsi="Times New Roman" w:cs="Times New Roman"/>
          <w:sz w:val="22"/>
          <w:szCs w:val="22"/>
        </w:rPr>
        <w:t>identify</w:t>
      </w:r>
      <w:r w:rsidRPr="00B738BD">
        <w:rPr>
          <w:rFonts w:ascii="Times New Roman" w:eastAsia="Arial Unicode MS" w:hAnsi="Times New Roman" w:cs="Times New Roman"/>
          <w:sz w:val="22"/>
          <w:szCs w:val="22"/>
        </w:rPr>
        <w:t>ing and achieving educational goals</w:t>
      </w:r>
      <w:r w:rsidR="008D6DE1" w:rsidRPr="00B738BD">
        <w:rPr>
          <w:rFonts w:ascii="Times New Roman" w:eastAsia="Arial Unicode MS" w:hAnsi="Times New Roman" w:cs="Times New Roman"/>
          <w:sz w:val="22"/>
          <w:szCs w:val="22"/>
        </w:rPr>
        <w:t>.</w:t>
      </w:r>
      <w:r w:rsidR="00D40CE4">
        <w:rPr>
          <w:rFonts w:ascii="Times New Roman" w:eastAsia="Arial Unicode MS" w:hAnsi="Times New Roman" w:cs="Times New Roman"/>
          <w:sz w:val="22"/>
          <w:szCs w:val="22"/>
        </w:rPr>
        <w:t xml:space="preserve"> Implementation of resources available to guide and assist adult learners i</w:t>
      </w:r>
      <w:r w:rsidR="00D40CE4" w:rsidRPr="00D40CE4">
        <w:rPr>
          <w:rFonts w:ascii="Times New Roman" w:eastAsia="Arial Unicode MS" w:hAnsi="Times New Roman" w:cs="Times New Roman"/>
          <w:sz w:val="22"/>
          <w:szCs w:val="22"/>
        </w:rPr>
        <w:t xml:space="preserve">n navigating the learning process including </w:t>
      </w:r>
      <w:r w:rsidR="00120FB3" w:rsidRPr="00D40CE4">
        <w:rPr>
          <w:rFonts w:ascii="Times New Roman" w:eastAsia="Arial Unicode MS" w:hAnsi="Times New Roman" w:cs="Times New Roman"/>
          <w:sz w:val="22"/>
          <w:szCs w:val="22"/>
        </w:rPr>
        <w:t>communication with faculty,</w:t>
      </w:r>
      <w:r w:rsidR="00D40CE4" w:rsidRPr="00D40CE4">
        <w:rPr>
          <w:rFonts w:ascii="Times New Roman" w:eastAsia="Arial Unicode MS" w:hAnsi="Times New Roman" w:cs="Times New Roman"/>
          <w:sz w:val="22"/>
          <w:szCs w:val="22"/>
        </w:rPr>
        <w:t xml:space="preserve"> utilizing l</w:t>
      </w:r>
      <w:r w:rsidR="00120FB3" w:rsidRPr="00D40CE4">
        <w:rPr>
          <w:rFonts w:ascii="Times New Roman" w:eastAsia="Arial Unicode MS" w:hAnsi="Times New Roman" w:cs="Times New Roman"/>
          <w:sz w:val="22"/>
          <w:szCs w:val="22"/>
        </w:rPr>
        <w:t xml:space="preserve">ibrary resources, </w:t>
      </w:r>
      <w:r w:rsidR="00D40CE4" w:rsidRPr="00D40CE4">
        <w:rPr>
          <w:rFonts w:ascii="Times New Roman" w:eastAsia="Arial Unicode MS" w:hAnsi="Times New Roman" w:cs="Times New Roman"/>
          <w:sz w:val="22"/>
          <w:szCs w:val="22"/>
        </w:rPr>
        <w:t>and other vital student services as they complete degree requirements, while learning University</w:t>
      </w:r>
      <w:r w:rsidR="008D6DE1" w:rsidRPr="00D40CE4">
        <w:rPr>
          <w:rFonts w:ascii="Times New Roman" w:eastAsia="Arial Unicode MS" w:hAnsi="Times New Roman" w:cs="Times New Roman"/>
          <w:sz w:val="22"/>
          <w:szCs w:val="22"/>
        </w:rPr>
        <w:t xml:space="preserve"> policies and procedures.</w:t>
      </w:r>
      <w:r w:rsidR="00B738BD" w:rsidRPr="00D40CE4"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="00B738BD" w:rsidRPr="00B738BD">
        <w:rPr>
          <w:rFonts w:ascii="Times New Roman" w:eastAsia="Arial Unicode MS" w:hAnsi="Times New Roman" w:cs="Times New Roman"/>
          <w:sz w:val="22"/>
          <w:szCs w:val="22"/>
        </w:rPr>
        <w:t>Develop</w:t>
      </w:r>
      <w:r w:rsidR="008D6DE1" w:rsidRPr="00B738BD">
        <w:rPr>
          <w:rFonts w:ascii="Times New Roman" w:eastAsia="Arial Unicode MS" w:hAnsi="Times New Roman" w:cs="Times New Roman"/>
          <w:sz w:val="22"/>
          <w:szCs w:val="22"/>
        </w:rPr>
        <w:t xml:space="preserve"> technology and</w:t>
      </w:r>
      <w:r w:rsidR="00B738BD" w:rsidRPr="00B738BD">
        <w:rPr>
          <w:rFonts w:ascii="Times New Roman" w:eastAsia="Arial Unicode MS" w:hAnsi="Times New Roman" w:cs="Times New Roman"/>
          <w:sz w:val="22"/>
          <w:szCs w:val="22"/>
        </w:rPr>
        <w:t xml:space="preserve"> enhance adult learning</w:t>
      </w:r>
      <w:r w:rsidR="008D6DE1" w:rsidRPr="00B738BD">
        <w:rPr>
          <w:rFonts w:ascii="Times New Roman" w:eastAsia="Arial Unicode MS" w:hAnsi="Times New Roman" w:cs="Times New Roman"/>
          <w:sz w:val="22"/>
          <w:szCs w:val="22"/>
        </w:rPr>
        <w:t xml:space="preserve"> skills required </w:t>
      </w:r>
      <w:r w:rsidR="00B738BD" w:rsidRPr="00B738BD">
        <w:rPr>
          <w:rFonts w:ascii="Times New Roman" w:eastAsia="Arial Unicode MS" w:hAnsi="Times New Roman" w:cs="Times New Roman"/>
          <w:sz w:val="22"/>
          <w:szCs w:val="22"/>
        </w:rPr>
        <w:t xml:space="preserve">for students </w:t>
      </w:r>
      <w:r w:rsidR="008D6DE1" w:rsidRPr="00B738BD">
        <w:rPr>
          <w:rFonts w:ascii="Times New Roman" w:eastAsia="Arial Unicode MS" w:hAnsi="Times New Roman" w:cs="Times New Roman"/>
          <w:sz w:val="22"/>
          <w:szCs w:val="22"/>
        </w:rPr>
        <w:t>to be</w:t>
      </w:r>
      <w:r w:rsidR="00B738BD" w:rsidRPr="00B738BD">
        <w:rPr>
          <w:rFonts w:ascii="Times New Roman" w:eastAsia="Arial Unicode MS" w:hAnsi="Times New Roman" w:cs="Times New Roman"/>
          <w:sz w:val="22"/>
          <w:szCs w:val="22"/>
        </w:rPr>
        <w:t>come</w:t>
      </w:r>
      <w:r w:rsidR="008D6DE1" w:rsidRPr="00B738BD">
        <w:rPr>
          <w:rFonts w:ascii="Times New Roman" w:eastAsia="Arial Unicode MS" w:hAnsi="Times New Roman" w:cs="Times New Roman"/>
          <w:sz w:val="22"/>
          <w:szCs w:val="22"/>
        </w:rPr>
        <w:t xml:space="preserve"> successful onli</w:t>
      </w:r>
      <w:r w:rsidR="00B738BD" w:rsidRPr="00B738BD">
        <w:rPr>
          <w:rFonts w:ascii="Times New Roman" w:eastAsia="Arial Unicode MS" w:hAnsi="Times New Roman" w:cs="Times New Roman"/>
          <w:sz w:val="22"/>
          <w:szCs w:val="22"/>
        </w:rPr>
        <w:t>ne learners.</w:t>
      </w:r>
      <w:r w:rsidR="00B738BD">
        <w:rPr>
          <w:rFonts w:ascii="Times New Roman" w:eastAsia="Arial Unicode MS" w:hAnsi="Times New Roman" w:cs="Times New Roman"/>
          <w:color w:val="FF0000"/>
          <w:sz w:val="22"/>
          <w:szCs w:val="22"/>
        </w:rPr>
        <w:t xml:space="preserve"> </w:t>
      </w:r>
      <w:r w:rsidR="00B738BD" w:rsidRPr="00B738BD">
        <w:rPr>
          <w:rFonts w:ascii="Times New Roman" w:eastAsia="Arial Unicode MS" w:hAnsi="Times New Roman" w:cs="Times New Roman"/>
          <w:sz w:val="22"/>
          <w:szCs w:val="22"/>
        </w:rPr>
        <w:t>Creation and f</w:t>
      </w:r>
      <w:r w:rsidR="008D6DE1" w:rsidRPr="00B738BD">
        <w:rPr>
          <w:rFonts w:ascii="Times New Roman" w:eastAsia="Arial Unicode MS" w:hAnsi="Times New Roman" w:cs="Times New Roman"/>
          <w:sz w:val="22"/>
          <w:szCs w:val="22"/>
        </w:rPr>
        <w:t>a</w:t>
      </w:r>
      <w:r w:rsidR="00B738BD" w:rsidRPr="00B738BD">
        <w:rPr>
          <w:rFonts w:ascii="Times New Roman" w:eastAsia="Arial Unicode MS" w:hAnsi="Times New Roman" w:cs="Times New Roman"/>
          <w:sz w:val="22"/>
          <w:szCs w:val="22"/>
        </w:rPr>
        <w:t>cilitation of webinars and workshops utilizing</w:t>
      </w:r>
      <w:r w:rsidR="008D6DE1" w:rsidRPr="00B738BD">
        <w:rPr>
          <w:rFonts w:ascii="Times New Roman" w:eastAsia="Arial Unicode MS" w:hAnsi="Times New Roman" w:cs="Times New Roman"/>
          <w:sz w:val="22"/>
          <w:szCs w:val="22"/>
        </w:rPr>
        <w:t xml:space="preserve"> Blackboard Collaborate. </w:t>
      </w:r>
      <w:r w:rsidRPr="0048062F">
        <w:rPr>
          <w:rFonts w:ascii="Times New Roman" w:eastAsia="Arial Unicode MS" w:hAnsi="Times New Roman" w:cs="Times New Roman"/>
          <w:sz w:val="22"/>
          <w:szCs w:val="22"/>
        </w:rPr>
        <w:t>Collaborate with departmental team for successful on-boarding of all new students. Provide comprehensive Curriculum Evaluation for students.</w:t>
      </w:r>
    </w:p>
    <w:p w:rsidR="008D6DE1" w:rsidRDefault="008D6DE1" w:rsidP="008D6DE1">
      <w:pPr>
        <w:widowControl/>
        <w:spacing w:line="240" w:lineRule="exact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</w:p>
    <w:p w:rsidR="008D6DE1" w:rsidRPr="004B1D75" w:rsidRDefault="008D6DE1" w:rsidP="008D6DE1">
      <w:pPr>
        <w:widowControl/>
        <w:spacing w:line="240" w:lineRule="exact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4B1D75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J. </w:t>
      </w:r>
      <w:proofErr w:type="spellStart"/>
      <w:r w:rsidRPr="004B1D75">
        <w:rPr>
          <w:rFonts w:ascii="Times New Roman" w:hAnsi="Times New Roman" w:cs="Times New Roman"/>
          <w:bCs/>
          <w:i/>
          <w:sz w:val="24"/>
          <w:szCs w:val="24"/>
          <w:u w:val="single"/>
        </w:rPr>
        <w:t>Sargeant</w:t>
      </w:r>
      <w:proofErr w:type="spellEnd"/>
      <w:r w:rsidRPr="004B1D75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Reynolds Community College 2006-2013 (Richmond, Va.) </w:t>
      </w:r>
    </w:p>
    <w:p w:rsidR="008D6DE1" w:rsidRPr="004B1D75" w:rsidRDefault="00F26084" w:rsidP="008D6DE1">
      <w:pPr>
        <w:widowControl/>
        <w:spacing w:line="240" w:lineRule="exact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Lead </w:t>
      </w:r>
      <w:r w:rsidR="0096257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Academic Advisor &amp; </w:t>
      </w:r>
      <w:r w:rsidR="008D6DE1" w:rsidRPr="004B1D75">
        <w:rPr>
          <w:rFonts w:ascii="Times New Roman" w:hAnsi="Times New Roman" w:cs="Times New Roman"/>
          <w:b/>
          <w:bCs/>
          <w:i/>
          <w:sz w:val="24"/>
          <w:szCs w:val="24"/>
        </w:rPr>
        <w:t>Enrollment Services Specialist</w:t>
      </w:r>
    </w:p>
    <w:p w:rsidR="008D6DE1" w:rsidRPr="00266D93" w:rsidRDefault="00266D93" w:rsidP="00D40CE4">
      <w:pPr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Ass</w:t>
      </w:r>
      <w:r w:rsidR="00217E4A" w:rsidRPr="00266D93">
        <w:rPr>
          <w:rFonts w:ascii="Times New Roman" w:hAnsi="Times New Roman" w:cs="Times New Roman"/>
          <w:sz w:val="22"/>
          <w:szCs w:val="22"/>
        </w:rPr>
        <w:t>ess the needs of new and continuing adult learners</w:t>
      </w:r>
      <w:r>
        <w:rPr>
          <w:rFonts w:ascii="Times New Roman" w:hAnsi="Times New Roman" w:cs="Times New Roman"/>
          <w:sz w:val="22"/>
          <w:szCs w:val="22"/>
        </w:rPr>
        <w:t xml:space="preserve"> seeking certificate or two-year Associate degree programs. </w:t>
      </w:r>
      <w:r w:rsidR="008D6DE1" w:rsidRPr="00266D93">
        <w:rPr>
          <w:rFonts w:ascii="Times New Roman" w:hAnsi="Times New Roman" w:cs="Times New Roman"/>
          <w:sz w:val="22"/>
          <w:szCs w:val="22"/>
        </w:rPr>
        <w:t xml:space="preserve"> </w:t>
      </w:r>
      <w:r w:rsidR="00F26084" w:rsidRPr="00820D39">
        <w:rPr>
          <w:rFonts w:ascii="Times New Roman" w:hAnsi="Times New Roman" w:cs="Times New Roman"/>
          <w:sz w:val="22"/>
          <w:szCs w:val="22"/>
        </w:rPr>
        <w:t>Provide training for all new Advisors.</w:t>
      </w:r>
      <w:r w:rsidR="008D6DE1" w:rsidRPr="00820D39">
        <w:rPr>
          <w:rFonts w:ascii="Times New Roman" w:hAnsi="Times New Roman" w:cs="Times New Roman"/>
          <w:sz w:val="22"/>
          <w:szCs w:val="22"/>
        </w:rPr>
        <w:t xml:space="preserve"> </w:t>
      </w:r>
      <w:r w:rsidR="00F26084" w:rsidRPr="00820D39">
        <w:rPr>
          <w:rFonts w:ascii="Times New Roman" w:hAnsi="Times New Roman" w:cs="Times New Roman"/>
          <w:sz w:val="22"/>
          <w:szCs w:val="22"/>
        </w:rPr>
        <w:t>Develop training for appropriate dissemination of information</w:t>
      </w:r>
      <w:r w:rsidR="008D6DE1" w:rsidRPr="00820D39">
        <w:rPr>
          <w:rFonts w:ascii="Times New Roman" w:hAnsi="Times New Roman" w:cs="Times New Roman"/>
          <w:sz w:val="22"/>
          <w:szCs w:val="22"/>
        </w:rPr>
        <w:t xml:space="preserve"> and guidance </w:t>
      </w:r>
      <w:r w:rsidR="00820D39" w:rsidRPr="00820D39">
        <w:rPr>
          <w:rFonts w:ascii="Times New Roman" w:hAnsi="Times New Roman" w:cs="Times New Roman"/>
          <w:sz w:val="22"/>
          <w:szCs w:val="22"/>
        </w:rPr>
        <w:t xml:space="preserve">for adult learners </w:t>
      </w:r>
      <w:r w:rsidR="008D6DE1" w:rsidRPr="00820D39">
        <w:rPr>
          <w:rFonts w:ascii="Times New Roman" w:hAnsi="Times New Roman" w:cs="Times New Roman"/>
          <w:sz w:val="22"/>
          <w:szCs w:val="22"/>
        </w:rPr>
        <w:t>in the areas of adm</w:t>
      </w:r>
      <w:r w:rsidR="00820D39" w:rsidRPr="00820D39">
        <w:rPr>
          <w:rFonts w:ascii="Times New Roman" w:hAnsi="Times New Roman" w:cs="Times New Roman"/>
          <w:sz w:val="22"/>
          <w:szCs w:val="22"/>
        </w:rPr>
        <w:t>issions, registration, testing, curriculum planning</w:t>
      </w:r>
      <w:r w:rsidR="008D6DE1" w:rsidRPr="00820D39">
        <w:rPr>
          <w:rFonts w:ascii="Times New Roman" w:hAnsi="Times New Roman" w:cs="Times New Roman"/>
          <w:sz w:val="22"/>
          <w:szCs w:val="22"/>
        </w:rPr>
        <w:t>, transfer opportunities, career planning, financial aid, a</w:t>
      </w:r>
      <w:r w:rsidR="00F26084" w:rsidRPr="00820D39">
        <w:rPr>
          <w:rFonts w:ascii="Times New Roman" w:hAnsi="Times New Roman" w:cs="Times New Roman"/>
          <w:sz w:val="22"/>
          <w:szCs w:val="22"/>
        </w:rPr>
        <w:t>nd general college information.</w:t>
      </w:r>
      <w:r w:rsidR="00820D39">
        <w:rPr>
          <w:rFonts w:ascii="Times New Roman" w:hAnsi="Times New Roman" w:cs="Times New Roman"/>
          <w:sz w:val="22"/>
          <w:szCs w:val="22"/>
        </w:rPr>
        <w:t xml:space="preserve"> C</w:t>
      </w:r>
      <w:r w:rsidR="00820D39" w:rsidRPr="00B51874">
        <w:rPr>
          <w:rFonts w:ascii="Times New Roman" w:hAnsi="Times New Roman" w:cs="Times New Roman"/>
          <w:sz w:val="22"/>
          <w:szCs w:val="22"/>
        </w:rPr>
        <w:t>o</w:t>
      </w:r>
      <w:r w:rsidR="00B51874" w:rsidRPr="00B51874">
        <w:rPr>
          <w:rFonts w:ascii="Times New Roman" w:hAnsi="Times New Roman" w:cs="Times New Roman"/>
          <w:sz w:val="22"/>
          <w:szCs w:val="22"/>
        </w:rPr>
        <w:t xml:space="preserve">llaborative </w:t>
      </w:r>
      <w:r w:rsidR="00820D39" w:rsidRPr="00B51874">
        <w:rPr>
          <w:rFonts w:ascii="Times New Roman" w:hAnsi="Times New Roman" w:cs="Times New Roman"/>
          <w:sz w:val="22"/>
          <w:szCs w:val="22"/>
        </w:rPr>
        <w:t>facilitat</w:t>
      </w:r>
      <w:r w:rsidR="00B51874" w:rsidRPr="00B51874">
        <w:rPr>
          <w:rFonts w:ascii="Times New Roman" w:hAnsi="Times New Roman" w:cs="Times New Roman"/>
          <w:sz w:val="22"/>
          <w:szCs w:val="22"/>
        </w:rPr>
        <w:t>ion</w:t>
      </w:r>
      <w:r w:rsidR="008D6DE1" w:rsidRPr="00B51874">
        <w:rPr>
          <w:rFonts w:ascii="Times New Roman" w:hAnsi="Times New Roman" w:cs="Times New Roman"/>
          <w:sz w:val="22"/>
          <w:szCs w:val="22"/>
        </w:rPr>
        <w:t xml:space="preserve"> of</w:t>
      </w:r>
      <w:r w:rsidR="00B51874" w:rsidRPr="00B51874">
        <w:rPr>
          <w:rFonts w:ascii="Times New Roman" w:hAnsi="Times New Roman" w:cs="Times New Roman"/>
          <w:sz w:val="22"/>
          <w:szCs w:val="22"/>
        </w:rPr>
        <w:t xml:space="preserve"> a New</w:t>
      </w:r>
      <w:r w:rsidR="008D6DE1" w:rsidRPr="00B51874">
        <w:rPr>
          <w:rFonts w:ascii="Times New Roman" w:hAnsi="Times New Roman" w:cs="Times New Roman"/>
          <w:sz w:val="22"/>
          <w:szCs w:val="22"/>
        </w:rPr>
        <w:t xml:space="preserve"> Student Success Call Center for Enrollment Services.</w:t>
      </w:r>
      <w:r w:rsidR="00217E4A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:rsidR="008D6DE1" w:rsidRDefault="008D6DE1" w:rsidP="00F46B9E">
      <w:pPr>
        <w:widowControl/>
        <w:spacing w:before="9" w:line="235" w:lineRule="exact"/>
        <w:rPr>
          <w:rFonts w:ascii="Times New Roman" w:hAnsi="Times New Roman" w:cs="Times New Roman"/>
          <w:sz w:val="22"/>
          <w:szCs w:val="22"/>
        </w:rPr>
      </w:pPr>
    </w:p>
    <w:p w:rsidR="00943B5C" w:rsidRDefault="00943B5C" w:rsidP="00F46B9E">
      <w:pPr>
        <w:widowControl/>
        <w:spacing w:before="9" w:line="235" w:lineRule="exact"/>
        <w:rPr>
          <w:rFonts w:ascii="Times New Roman" w:hAnsi="Times New Roman" w:cs="Times New Roman"/>
          <w:sz w:val="22"/>
          <w:szCs w:val="22"/>
        </w:rPr>
      </w:pPr>
    </w:p>
    <w:p w:rsidR="008D6DE1" w:rsidRPr="004B1D75" w:rsidRDefault="008D6DE1" w:rsidP="008D6DE1">
      <w:pPr>
        <w:widowControl/>
        <w:spacing w:before="9" w:line="235" w:lineRule="exac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B1D75">
        <w:rPr>
          <w:rFonts w:ascii="Times New Roman" w:hAnsi="Times New Roman" w:cs="Times New Roman"/>
          <w:b/>
          <w:i/>
          <w:sz w:val="24"/>
          <w:szCs w:val="24"/>
          <w:u w:val="single"/>
        </w:rPr>
        <w:t>Professional Associations and Leadership Experience</w:t>
      </w:r>
    </w:p>
    <w:p w:rsidR="008D6DE1" w:rsidRDefault="008D6DE1" w:rsidP="00D40CE4">
      <w:pPr>
        <w:widowControl/>
        <w:spacing w:before="4" w:line="240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Association for Educational Communications &amp; Technology (AECT), Association for Talent &amp; Development (ATD), National Academic Advising Association (NACADA), Graduate Instructional Design Committee (GRID) membership and electe</w:t>
      </w:r>
      <w:r w:rsidR="00962571">
        <w:rPr>
          <w:rFonts w:ascii="Times New Roman" w:hAnsi="Times New Roman" w:cs="Times New Roman"/>
          <w:sz w:val="22"/>
          <w:szCs w:val="22"/>
        </w:rPr>
        <w:t>d VP of Member Development</w:t>
      </w:r>
      <w:r>
        <w:rPr>
          <w:rFonts w:ascii="Times New Roman" w:hAnsi="Times New Roman" w:cs="Times New Roman"/>
          <w:sz w:val="22"/>
          <w:szCs w:val="22"/>
        </w:rPr>
        <w:t xml:space="preserve"> 2016</w:t>
      </w:r>
      <w:r w:rsidR="00962571">
        <w:rPr>
          <w:rFonts w:ascii="Times New Roman" w:hAnsi="Times New Roman" w:cs="Times New Roman"/>
          <w:sz w:val="22"/>
          <w:szCs w:val="22"/>
        </w:rPr>
        <w:t>-2017</w:t>
      </w:r>
    </w:p>
    <w:sectPr w:rsidR="008D6DE1" w:rsidSect="005A4188">
      <w:footnotePr>
        <w:numRestart w:val="eachPage"/>
      </w:footnotePr>
      <w:type w:val="continuous"/>
      <w:pgSz w:w="11908" w:h="16838"/>
      <w:pgMar w:top="806" w:right="720" w:bottom="1166" w:left="720" w:header="720" w:footer="720" w:gutter="288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C0036"/>
    <w:multiLevelType w:val="hybridMultilevel"/>
    <w:tmpl w:val="A23C8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Page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NjEwsgRiIzNjczNjQyUdpeDU4uLM/DyQAqNaAFoK0WIsAAAA"/>
  </w:docVars>
  <w:rsids>
    <w:rsidRoot w:val="00507CC7"/>
    <w:rsid w:val="00056427"/>
    <w:rsid w:val="000913BF"/>
    <w:rsid w:val="000A698A"/>
    <w:rsid w:val="000B1586"/>
    <w:rsid w:val="000F4F7C"/>
    <w:rsid w:val="000F67BE"/>
    <w:rsid w:val="0010242C"/>
    <w:rsid w:val="00114473"/>
    <w:rsid w:val="00120FB3"/>
    <w:rsid w:val="0012481A"/>
    <w:rsid w:val="00153292"/>
    <w:rsid w:val="001575DB"/>
    <w:rsid w:val="00175088"/>
    <w:rsid w:val="00186A01"/>
    <w:rsid w:val="001E081C"/>
    <w:rsid w:val="00217E4A"/>
    <w:rsid w:val="0022055D"/>
    <w:rsid w:val="0026431C"/>
    <w:rsid w:val="00266D93"/>
    <w:rsid w:val="00273C58"/>
    <w:rsid w:val="002A46B4"/>
    <w:rsid w:val="002F077D"/>
    <w:rsid w:val="00350CD5"/>
    <w:rsid w:val="003A1E90"/>
    <w:rsid w:val="003B3180"/>
    <w:rsid w:val="003E1296"/>
    <w:rsid w:val="00405044"/>
    <w:rsid w:val="004700E2"/>
    <w:rsid w:val="0048062F"/>
    <w:rsid w:val="00485A82"/>
    <w:rsid w:val="004B3E26"/>
    <w:rsid w:val="004B482C"/>
    <w:rsid w:val="004C23A8"/>
    <w:rsid w:val="0050532E"/>
    <w:rsid w:val="00507CC7"/>
    <w:rsid w:val="00515947"/>
    <w:rsid w:val="00566EF9"/>
    <w:rsid w:val="005933B4"/>
    <w:rsid w:val="005A3C3E"/>
    <w:rsid w:val="005A4188"/>
    <w:rsid w:val="005E55B8"/>
    <w:rsid w:val="006425B4"/>
    <w:rsid w:val="006A4C3A"/>
    <w:rsid w:val="006E6B39"/>
    <w:rsid w:val="00724002"/>
    <w:rsid w:val="00740E66"/>
    <w:rsid w:val="00774A8F"/>
    <w:rsid w:val="007A2383"/>
    <w:rsid w:val="007B5CF4"/>
    <w:rsid w:val="007F5473"/>
    <w:rsid w:val="00804D02"/>
    <w:rsid w:val="00820D39"/>
    <w:rsid w:val="00830A22"/>
    <w:rsid w:val="008731DC"/>
    <w:rsid w:val="008736A3"/>
    <w:rsid w:val="008A24F7"/>
    <w:rsid w:val="008D0BE3"/>
    <w:rsid w:val="008D6DE1"/>
    <w:rsid w:val="008E6635"/>
    <w:rsid w:val="00943B5C"/>
    <w:rsid w:val="00962571"/>
    <w:rsid w:val="00967254"/>
    <w:rsid w:val="00983430"/>
    <w:rsid w:val="0098757D"/>
    <w:rsid w:val="00994802"/>
    <w:rsid w:val="00996E52"/>
    <w:rsid w:val="009A5633"/>
    <w:rsid w:val="009E0602"/>
    <w:rsid w:val="00A10E90"/>
    <w:rsid w:val="00AA19DB"/>
    <w:rsid w:val="00AB52A5"/>
    <w:rsid w:val="00AC3B09"/>
    <w:rsid w:val="00AD2BE7"/>
    <w:rsid w:val="00B04C74"/>
    <w:rsid w:val="00B11429"/>
    <w:rsid w:val="00B51874"/>
    <w:rsid w:val="00B738BD"/>
    <w:rsid w:val="00B968A9"/>
    <w:rsid w:val="00BD1233"/>
    <w:rsid w:val="00BE7D6E"/>
    <w:rsid w:val="00C51BB1"/>
    <w:rsid w:val="00CB2716"/>
    <w:rsid w:val="00CD48BC"/>
    <w:rsid w:val="00CE3234"/>
    <w:rsid w:val="00D40CE4"/>
    <w:rsid w:val="00D421CE"/>
    <w:rsid w:val="00D601AE"/>
    <w:rsid w:val="00D93149"/>
    <w:rsid w:val="00DB742B"/>
    <w:rsid w:val="00DC29C0"/>
    <w:rsid w:val="00ED7A3F"/>
    <w:rsid w:val="00F26084"/>
    <w:rsid w:val="00F46B9E"/>
    <w:rsid w:val="00FC0ED1"/>
    <w:rsid w:val="00FE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B0F2D34"/>
  <w15:chartTrackingRefBased/>
  <w15:docId w15:val="{1C2784D1-49F2-4956-A461-90AC1047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qFormat/>
    <w:pPr>
      <w:keepNext/>
      <w:widowControl/>
      <w:spacing w:before="24" w:line="240" w:lineRule="exact"/>
      <w:outlineLvl w:val="0"/>
    </w:pPr>
    <w:rPr>
      <w:i/>
      <w:i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widowControl/>
      <w:spacing w:line="240" w:lineRule="exact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widowControl/>
      <w:spacing w:line="240" w:lineRule="exact"/>
      <w:outlineLvl w:val="2"/>
    </w:pPr>
    <w:rPr>
      <w:i/>
      <w:iCs/>
      <w:sz w:val="24"/>
      <w:szCs w:val="24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spacing w:before="24" w:line="240" w:lineRule="exact"/>
      <w:outlineLvl w:val="3"/>
    </w:pPr>
    <w:rPr>
      <w:b/>
      <w:bCs/>
      <w:i/>
      <w:iCs/>
      <w:sz w:val="24"/>
      <w:szCs w:val="24"/>
      <w:u w:val="single"/>
    </w:rPr>
  </w:style>
  <w:style w:type="paragraph" w:styleId="Heading5">
    <w:name w:val="heading 5"/>
    <w:basedOn w:val="Normal"/>
    <w:next w:val="Normal"/>
    <w:qFormat/>
    <w:pPr>
      <w:keepNext/>
      <w:widowControl/>
      <w:spacing w:before="4" w:line="240" w:lineRule="exact"/>
      <w:ind w:left="720"/>
      <w:outlineLvl w:val="4"/>
    </w:pPr>
    <w:rPr>
      <w:b/>
      <w:bCs/>
      <w:i/>
      <w:iCs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widowControl/>
      <w:spacing w:before="24" w:line="240" w:lineRule="exact"/>
      <w:jc w:val="center"/>
      <w:outlineLvl w:val="5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/>
      <w:spacing w:line="220" w:lineRule="exact"/>
      <w:jc w:val="center"/>
    </w:pPr>
    <w:rPr>
      <w:b/>
      <w:bCs/>
      <w:i/>
      <w:iCs/>
      <w:sz w:val="18"/>
      <w:szCs w:val="18"/>
    </w:rPr>
  </w:style>
  <w:style w:type="paragraph" w:styleId="BodyText">
    <w:name w:val="Body Text"/>
    <w:basedOn w:val="Normal"/>
    <w:pPr>
      <w:widowControl/>
      <w:spacing w:line="240" w:lineRule="exact"/>
    </w:pPr>
    <w:rPr>
      <w:sz w:val="24"/>
      <w:szCs w:val="24"/>
    </w:rPr>
  </w:style>
  <w:style w:type="paragraph" w:styleId="BodyTextIndent">
    <w:name w:val="Body Text Indent"/>
    <w:basedOn w:val="Normal"/>
    <w:pPr>
      <w:widowControl/>
      <w:spacing w:before="4" w:line="240" w:lineRule="exact"/>
      <w:ind w:left="720"/>
    </w:pPr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1575D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601AE"/>
  </w:style>
  <w:style w:type="character" w:customStyle="1" w:styleId="caps">
    <w:name w:val="caps"/>
    <w:basedOn w:val="DefaultParagraphFont"/>
    <w:rsid w:val="00D60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8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ERIKA R</vt:lpstr>
    </vt:vector>
  </TitlesOfParts>
  <Company>Law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ERIKA R</dc:title>
  <dc:subject/>
  <dc:creator>Eric LaFayette</dc:creator>
  <cp:keywords/>
  <dc:description/>
  <cp:lastModifiedBy>E. Mz.Watson</cp:lastModifiedBy>
  <cp:revision>1</cp:revision>
  <cp:lastPrinted>2007-06-28T19:04:00Z</cp:lastPrinted>
  <dcterms:created xsi:type="dcterms:W3CDTF">2017-03-15T06:01:00Z</dcterms:created>
  <dcterms:modified xsi:type="dcterms:W3CDTF">2017-10-17T01:52:00Z</dcterms:modified>
</cp:coreProperties>
</file>